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抚顺市东洲区盛鱼网吧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未按规定核对、登记上网消费者的有效身份证件或者记录有关上网信息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《互联网上网服务营业场所管理条例》第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二十三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条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《互联网上网服务营业场所管理条例》第三十三条第三项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（辽抚）文综罚字〔2025〕F-6号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2025年6月14日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罚款 警告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14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2025-09-12T05:56:06Z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