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A33BC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320" w:firstLineChars="100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 w14:paraId="34308B7D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center"/>
        <w:rPr>
          <w:rFonts w:hint="eastAsia" w:ascii="方正小标宋_GBK" w:hAnsi="??" w:eastAsia="方正小标宋_GBK" w:cs="Times New Roman"/>
          <w:color w:val="auto"/>
          <w:sz w:val="44"/>
          <w:szCs w:val="44"/>
          <w:lang w:val="zh-TW" w:eastAsia="zh-CN"/>
        </w:rPr>
      </w:pPr>
      <w:r>
        <w:rPr>
          <w:rFonts w:hint="eastAsia" w:ascii="方正小标宋_GBK" w:hAnsi="??" w:eastAsia="方正小标宋_GBK" w:cs="方正小标宋_GBK"/>
          <w:color w:val="auto"/>
          <w:sz w:val="44"/>
          <w:szCs w:val="44"/>
          <w:lang w:val="zh-TW" w:eastAsia="zh-CN"/>
        </w:rPr>
        <w:t>抚顺市</w:t>
      </w:r>
      <w:r>
        <w:rPr>
          <w:rFonts w:hint="eastAsia" w:ascii="方正小标宋_GBK" w:hAnsi="??" w:eastAsia="方正小标宋_GBK" w:cs="方正小标宋_GBK"/>
          <w:color w:val="auto"/>
          <w:sz w:val="44"/>
          <w:szCs w:val="44"/>
          <w:lang w:val="zh-TW" w:eastAsia="zh-TW"/>
        </w:rPr>
        <w:t>非遗</w:t>
      </w:r>
      <w:r>
        <w:rPr>
          <w:rFonts w:hint="eastAsia" w:ascii="方正小标宋_GBK" w:hAnsi="??" w:eastAsia="方正小标宋_GBK" w:cs="方正小标宋_GBK"/>
          <w:color w:val="auto"/>
          <w:sz w:val="44"/>
          <w:szCs w:val="44"/>
          <w:lang w:val="zh-TW"/>
        </w:rPr>
        <w:t>工坊</w:t>
      </w:r>
      <w:r>
        <w:rPr>
          <w:rFonts w:hint="eastAsia" w:ascii="方正小标宋_GBK" w:hAnsi="??" w:eastAsia="方正小标宋_GBK" w:cs="方正小标宋_GBK"/>
          <w:color w:val="auto"/>
          <w:sz w:val="44"/>
          <w:szCs w:val="44"/>
          <w:lang w:val="zh-TW" w:eastAsia="zh-CN"/>
        </w:rPr>
        <w:t>名单</w:t>
      </w:r>
    </w:p>
    <w:tbl>
      <w:tblPr>
        <w:tblStyle w:val="3"/>
        <w:tblpPr w:leftFromText="180" w:rightFromText="180" w:vertAnchor="page" w:horzAnchor="page" w:tblpX="1171" w:tblpY="3996"/>
        <w:tblW w:w="1467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980"/>
        <w:gridCol w:w="3852"/>
        <w:gridCol w:w="5062"/>
      </w:tblGrid>
      <w:tr w14:paraId="4EFE82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9D3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27D72">
            <w:pPr>
              <w:jc w:val="center"/>
              <w:rPr>
                <w:b/>
                <w:bCs/>
                <w:kern w:val="0"/>
                <w:sz w:val="28"/>
                <w:szCs w:val="28"/>
                <w:lang w:val="zh-T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zh-TW" w:eastAsia="zh-CN"/>
              </w:rPr>
              <w:t>推荐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zh-TW"/>
              </w:rPr>
              <w:t>单位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0DF97">
            <w:pPr>
              <w:jc w:val="center"/>
              <w:rPr>
                <w:rFonts w:hint="eastAsia" w:eastAsia="宋体"/>
                <w:b/>
                <w:bCs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非遗工坊名称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zh-TW" w:eastAsia="zh-CN"/>
              </w:rPr>
              <w:t>（申报单位）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2219D">
            <w:pPr>
              <w:jc w:val="center"/>
              <w:rPr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zh-TW" w:eastAsia="zh-TW"/>
              </w:rPr>
              <w:t>代表性项目名称</w:t>
            </w:r>
          </w:p>
        </w:tc>
      </w:tr>
      <w:tr w14:paraId="459B9A3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A1CC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09290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TW" w:eastAsia="zh-CN"/>
              </w:rPr>
              <w:t>新宾满族自治县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CN"/>
              </w:rPr>
              <w:t>文化旅游和广播电视局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87AB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TW" w:eastAsia="zh-CN"/>
              </w:rPr>
              <w:t>新宾满族自治县满族剪纸手工坊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53699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TW" w:eastAsia="zh-CN"/>
              </w:rPr>
              <w:t>新宾满族剪纸</w:t>
            </w:r>
          </w:p>
        </w:tc>
      </w:tr>
      <w:tr w14:paraId="266FC7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C6325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8A23">
            <w:pPr>
              <w:keepNext w:val="0"/>
              <w:keepLines w:val="0"/>
              <w:pageBreakBefore w:val="0"/>
              <w:widowControl w:val="0"/>
              <w:tabs>
                <w:tab w:val="left" w:pos="7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TW" w:eastAsia="zh-CN"/>
              </w:rPr>
              <w:t>新宾满族自治县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CN"/>
              </w:rPr>
              <w:t>文化旅游和广播电视局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20F80">
            <w:pPr>
              <w:tabs>
                <w:tab w:val="left" w:pos="738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u w:val="none" w:color="auto"/>
                <w:lang w:eastAsia="zh-CN"/>
              </w:rPr>
              <w:t>新宾满族自治县瑞尔赫满绣文化创意有限公司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A1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  <w:t>新宾满族袍服制作技艺</w:t>
            </w:r>
          </w:p>
        </w:tc>
      </w:tr>
      <w:tr w14:paraId="12EA73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543E4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D042C">
            <w:pPr>
              <w:keepNext w:val="0"/>
              <w:keepLines w:val="0"/>
              <w:pageBreakBefore w:val="0"/>
              <w:widowControl w:val="0"/>
              <w:tabs>
                <w:tab w:val="left" w:pos="73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TW" w:eastAsia="zh-CN"/>
              </w:rPr>
              <w:t>新宾满族自治县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CN"/>
              </w:rPr>
              <w:t>文化旅游和广播电视局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D18A9">
            <w:pPr>
              <w:tabs>
                <w:tab w:val="left" w:pos="7380"/>
              </w:tabs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  <w:t>新宾满族自治县兴京旗袍文化有限公司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1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 w:color="auto"/>
                <w:lang w:val="en-US" w:eastAsia="zh-CN"/>
              </w:rPr>
              <w:t>新宾满族刺绣</w:t>
            </w:r>
          </w:p>
        </w:tc>
      </w:tr>
      <w:tr w14:paraId="5CD7C9A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EBA27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C9390"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TW" w:eastAsia="zh-CN"/>
              </w:rPr>
              <w:t>新宾满族自治县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CN"/>
              </w:rPr>
              <w:t>文化旅游和广播电视局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5948F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  <w:t>新宾满族自治县赫图阿拉城国舅府满族农家小院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6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 w:color="auto"/>
                <w:lang w:val="en-US" w:eastAsia="zh-CN"/>
              </w:rPr>
              <w:t>新宾传统小吃制作技艺</w:t>
            </w:r>
          </w:p>
        </w:tc>
      </w:tr>
      <w:tr w14:paraId="463DF66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A9CB7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FCC3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TW" w:eastAsia="zh-CN"/>
              </w:rPr>
              <w:t>新宾满族自治县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CN"/>
              </w:rPr>
              <w:t>文化旅游和广播电视局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9086C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  <w:t>辽宁秘参堂药业有限公司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6B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 w:color="auto"/>
                <w:lang w:val="en-US" w:eastAsia="zh-CN"/>
              </w:rPr>
              <w:t>人参炮制技艺</w:t>
            </w:r>
          </w:p>
        </w:tc>
      </w:tr>
      <w:tr w14:paraId="303218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A899C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2FA26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TW" w:eastAsia="zh-CN"/>
              </w:rPr>
              <w:t>新宾满族自治县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zh-TW" w:eastAsia="zh-CN"/>
              </w:rPr>
              <w:t>文化旅游和广播电视局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87087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  <w:t>新宾满族自治县後金宾馆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9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 w:color="auto"/>
                <w:lang w:val="en-US" w:eastAsia="zh-CN"/>
              </w:rPr>
              <w:t>新宾满族八碟八碗、新宾满族火锅</w:t>
            </w:r>
          </w:p>
        </w:tc>
      </w:tr>
      <w:tr w14:paraId="0072EF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58076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1FBA3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  <w:t>望花区文化旅游和广播电视局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DA928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  <w:t>抚顺大官窑文化发展有限公司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66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 w:color="auto"/>
                <w:lang w:val="en-US" w:eastAsia="zh-CN"/>
              </w:rPr>
              <w:t>大官窑陶瓷制作技艺</w:t>
            </w:r>
          </w:p>
        </w:tc>
      </w:tr>
      <w:tr w14:paraId="267735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C264E">
            <w:pPr>
              <w:spacing w:line="360" w:lineRule="auto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28AC1">
            <w:pPr>
              <w:spacing w:line="360" w:lineRule="auto"/>
              <w:jc w:val="both"/>
              <w:rPr>
                <w:rFonts w:hint="eastAsia" w:ascii="宋体" w:hAnsi="宋体" w:eastAsia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  <w:t>顺城区文化旅游和广播电视局</w:t>
            </w:r>
          </w:p>
        </w:tc>
        <w:tc>
          <w:tcPr>
            <w:tcW w:w="3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FB5DA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u w:val="none" w:color="auto"/>
                <w:lang w:val="en-US" w:eastAsia="zh-CN"/>
              </w:rPr>
              <w:t>顺城区梦灿手工艺品工作室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DA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 w:color="auto"/>
                <w:lang w:val="en-US" w:eastAsia="zh-CN"/>
              </w:rPr>
              <w:t>草木染制作技艺</w:t>
            </w:r>
          </w:p>
        </w:tc>
      </w:tr>
    </w:tbl>
    <w:p w14:paraId="5098BD9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1600" w:leftChars="0" w:right="0" w:rightChars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AD1C0E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9E07"/>
    <w:rsid w:val="1D1F70EC"/>
    <w:rsid w:val="6EEA632A"/>
    <w:rsid w:val="7DBF9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360</Words>
  <Characters>360</Characters>
  <Lines>0</Lines>
  <Paragraphs>0</Paragraphs>
  <TotalTime>1.33333333333333</TotalTime>
  <ScaleCrop>false</ScaleCrop>
  <LinksUpToDate>false</LinksUpToDate>
  <CharactersWithSpaces>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2025-04-09T10:50:00Z</dcterms:created>
  <dc:creator>fushunshi</dc:creator>
  <cp:lastModifiedBy>Administrator</cp:lastModifiedBy>
  <dcterms:modified xsi:type="dcterms:W3CDTF">2025-04-11T05:38:13Z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eyJoZGlkIjoiN2U1N2Y2NzI1OGQzZjE0ZjUxNDBmOGFmOTNhZjkxYzAifQ==</vt:lpwstr>
  </property>
  <property fmtid="{D5CDD505-2E9C-101B-9397-08002B2CF9AE}" pid="4" name="ICV">
    <vt:lpwstr>1EB3369444F14632B66BB78B6A9082F7_13</vt:lpwstr>
  </property>
</Properties>
</file>